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E30E" w14:textId="77777777" w:rsidR="00B267A8" w:rsidRPr="0028380E" w:rsidRDefault="00B267A8" w:rsidP="00B267A8">
      <w:pPr>
        <w:pStyle w:val="ConsPlusNormal"/>
        <w:widowControl/>
        <w:tabs>
          <w:tab w:val="left" w:pos="6521"/>
        </w:tabs>
        <w:ind w:left="5954" w:hanging="425"/>
        <w:rPr>
          <w:rFonts w:ascii="Times New Roman" w:hAnsi="Times New Roman" w:cs="Times New Roman"/>
          <w:b/>
          <w:sz w:val="24"/>
          <w:szCs w:val="24"/>
        </w:rPr>
      </w:pPr>
      <w:r w:rsidRPr="0028380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2D4E70D2" w14:textId="77777777" w:rsidR="00B267A8" w:rsidRPr="0028380E" w:rsidRDefault="00B267A8" w:rsidP="00B267A8">
      <w:pPr>
        <w:pStyle w:val="ConsPlusNormal"/>
        <w:widowControl/>
        <w:tabs>
          <w:tab w:val="left" w:pos="6521"/>
        </w:tabs>
        <w:ind w:left="5954" w:hanging="425"/>
        <w:rPr>
          <w:rFonts w:ascii="Times New Roman" w:hAnsi="Times New Roman" w:cs="Times New Roman"/>
          <w:bCs/>
          <w:sz w:val="24"/>
          <w:szCs w:val="24"/>
        </w:rPr>
      </w:pPr>
      <w:r w:rsidRPr="0028380E">
        <w:rPr>
          <w:rFonts w:ascii="Times New Roman" w:hAnsi="Times New Roman" w:cs="Times New Roman"/>
          <w:bCs/>
          <w:sz w:val="24"/>
          <w:szCs w:val="24"/>
        </w:rPr>
        <w:t>к протоколу заседания Совета</w:t>
      </w:r>
    </w:p>
    <w:p w14:paraId="354AEEDF" w14:textId="77777777" w:rsidR="00B267A8" w:rsidRPr="0028380E" w:rsidRDefault="00B267A8" w:rsidP="00B267A8">
      <w:pPr>
        <w:pStyle w:val="ConsPlusNormal"/>
        <w:widowControl/>
        <w:tabs>
          <w:tab w:val="left" w:pos="6521"/>
        </w:tabs>
        <w:ind w:left="5954" w:hanging="425"/>
        <w:rPr>
          <w:rFonts w:ascii="Times New Roman" w:hAnsi="Times New Roman" w:cs="Times New Roman"/>
          <w:bCs/>
          <w:sz w:val="24"/>
          <w:szCs w:val="24"/>
        </w:rPr>
      </w:pPr>
      <w:r w:rsidRPr="0028380E">
        <w:rPr>
          <w:rFonts w:ascii="Times New Roman" w:hAnsi="Times New Roman" w:cs="Times New Roman"/>
          <w:bCs/>
          <w:sz w:val="24"/>
          <w:szCs w:val="24"/>
        </w:rPr>
        <w:t xml:space="preserve">Ассоциации СРО «БОКИ» </w:t>
      </w:r>
    </w:p>
    <w:p w14:paraId="16BABEE6" w14:textId="77777777" w:rsidR="00B267A8" w:rsidRPr="0028380E" w:rsidRDefault="00B267A8" w:rsidP="00B267A8">
      <w:pPr>
        <w:pStyle w:val="ConsPlusNormal"/>
        <w:widowControl/>
        <w:tabs>
          <w:tab w:val="left" w:pos="6521"/>
        </w:tabs>
        <w:ind w:left="5954" w:hanging="425"/>
        <w:rPr>
          <w:rFonts w:ascii="Times New Roman" w:hAnsi="Times New Roman" w:cs="Times New Roman"/>
          <w:bCs/>
          <w:sz w:val="24"/>
          <w:szCs w:val="24"/>
        </w:rPr>
      </w:pPr>
      <w:r w:rsidRPr="0028380E">
        <w:rPr>
          <w:rFonts w:ascii="Times New Roman" w:hAnsi="Times New Roman" w:cs="Times New Roman"/>
          <w:bCs/>
          <w:sz w:val="24"/>
          <w:szCs w:val="24"/>
        </w:rPr>
        <w:t>№ 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8380E">
        <w:rPr>
          <w:rFonts w:ascii="Times New Roman" w:hAnsi="Times New Roman" w:cs="Times New Roman"/>
          <w:bCs/>
          <w:sz w:val="24"/>
          <w:szCs w:val="24"/>
        </w:rPr>
        <w:t xml:space="preserve">-СА/КИ/10-19 от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28380E">
        <w:rPr>
          <w:rFonts w:ascii="Times New Roman" w:hAnsi="Times New Roman" w:cs="Times New Roman"/>
          <w:bCs/>
          <w:sz w:val="24"/>
          <w:szCs w:val="24"/>
        </w:rPr>
        <w:t xml:space="preserve">.10.2019г. </w:t>
      </w:r>
    </w:p>
    <w:p w14:paraId="153A47E3" w14:textId="77777777" w:rsidR="00B267A8" w:rsidRDefault="00B267A8" w:rsidP="00B267A8">
      <w:pPr>
        <w:pStyle w:val="ConsPlusNormal"/>
        <w:widowControl/>
        <w:tabs>
          <w:tab w:val="left" w:pos="6521"/>
        </w:tabs>
        <w:ind w:left="5954" w:firstLine="0"/>
        <w:rPr>
          <w:rFonts w:ascii="Times New Roman" w:hAnsi="Times New Roman" w:cs="Times New Roman"/>
          <w:sz w:val="22"/>
          <w:szCs w:val="22"/>
        </w:rPr>
      </w:pPr>
    </w:p>
    <w:p w14:paraId="77E48A21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15941CCF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6E21FEBF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2936E584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3A0FC3CF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09D7A149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30533321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02DD4904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7E46D1A0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7DE4E9A6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51E48641" w14:textId="77777777" w:rsidR="00B267A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b/>
          <w:lang w:val="ru-RU"/>
        </w:rPr>
      </w:pPr>
    </w:p>
    <w:p w14:paraId="46FF5CAE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  <w:r w:rsidRPr="00A727E4">
        <w:rPr>
          <w:b/>
          <w:bCs/>
          <w:sz w:val="28"/>
          <w:szCs w:val="28"/>
          <w:lang w:val="ru-RU"/>
        </w:rPr>
        <w:t>ПОЛОЖЕНИЕ</w:t>
      </w:r>
    </w:p>
    <w:p w14:paraId="4D935CB9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  <w:r w:rsidRPr="00A727E4">
        <w:rPr>
          <w:b/>
          <w:bCs/>
          <w:sz w:val="28"/>
          <w:szCs w:val="28"/>
          <w:lang w:val="ru-RU"/>
        </w:rPr>
        <w:t>о Дисциплинарной комиссии</w:t>
      </w:r>
    </w:p>
    <w:p w14:paraId="2958F30F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  <w:r w:rsidRPr="00A727E4">
        <w:rPr>
          <w:b/>
          <w:bCs/>
          <w:sz w:val="28"/>
          <w:szCs w:val="28"/>
          <w:lang w:val="ru-RU"/>
        </w:rPr>
        <w:t>Ассоциации саморегулируемая организация</w:t>
      </w:r>
    </w:p>
    <w:p w14:paraId="547155B9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  <w:r w:rsidRPr="00A727E4">
        <w:rPr>
          <w:b/>
          <w:bCs/>
          <w:sz w:val="28"/>
          <w:szCs w:val="28"/>
          <w:lang w:val="ru-RU"/>
        </w:rPr>
        <w:t>«Балтийское объединение кадастровых инженеров»</w:t>
      </w:r>
    </w:p>
    <w:p w14:paraId="1AF27ACB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635D7664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393C075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264B1216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290197B5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3D25B9B2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6B51AB51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37263178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4F44A9ED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837C111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2DF66618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60B7740B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78EBB537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0593FC6A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94724AF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59570D90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7BB02BCB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308D0CD3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2E31BAB8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44D4E3EF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36391F6B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48770C4F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A2014A2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5BC44DD6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4EAF36C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14892032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lang w:val="ru-RU"/>
        </w:rPr>
      </w:pPr>
      <w:r w:rsidRPr="00A727E4">
        <w:rPr>
          <w:lang w:val="ru-RU"/>
        </w:rPr>
        <w:t>Санкт-Петербург</w:t>
      </w:r>
    </w:p>
    <w:p w14:paraId="6BA4ED36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lang w:val="ru-RU"/>
        </w:rPr>
      </w:pPr>
      <w:r w:rsidRPr="00A727E4">
        <w:rPr>
          <w:lang w:val="ru-RU"/>
        </w:rPr>
        <w:t>2019 год</w:t>
      </w:r>
    </w:p>
    <w:p w14:paraId="312D22A9" w14:textId="77777777" w:rsidR="00B267A8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2B97728E" w14:textId="77777777" w:rsidR="00B267A8" w:rsidRPr="00A727E4" w:rsidRDefault="00B267A8" w:rsidP="00B267A8">
      <w:pPr>
        <w:spacing w:after="0" w:line="240" w:lineRule="auto"/>
        <w:ind w:left="0" w:right="0" w:firstLine="567"/>
        <w:jc w:val="center"/>
        <w:rPr>
          <w:b/>
          <w:bCs/>
          <w:sz w:val="28"/>
          <w:szCs w:val="28"/>
          <w:lang w:val="ru-RU"/>
        </w:rPr>
      </w:pPr>
    </w:p>
    <w:p w14:paraId="6C127E29" w14:textId="77777777" w:rsidR="00B267A8" w:rsidRDefault="00B267A8" w:rsidP="00B267A8">
      <w:pPr>
        <w:spacing w:after="0" w:line="240" w:lineRule="auto"/>
        <w:ind w:left="0" w:right="0" w:firstLine="709"/>
        <w:rPr>
          <w:lang w:val="ru-RU"/>
        </w:rPr>
      </w:pPr>
    </w:p>
    <w:p w14:paraId="1C7EDD2A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1.</w:t>
      </w:r>
      <w:r w:rsidRPr="00A727E4">
        <w:rPr>
          <w:b/>
          <w:bCs/>
        </w:rPr>
        <w:t> </w:t>
      </w:r>
      <w:r w:rsidRPr="00A727E4">
        <w:rPr>
          <w:b/>
          <w:bCs/>
          <w:lang w:val="ru-RU"/>
        </w:rPr>
        <w:t>Общие положения.</w:t>
      </w:r>
    </w:p>
    <w:p w14:paraId="49F747E2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2E8D88B6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1.1.</w:t>
      </w:r>
      <w:r w:rsidRPr="00A727E4">
        <w:t> </w:t>
      </w:r>
      <w:r w:rsidRPr="00A727E4">
        <w:rPr>
          <w:lang w:val="ru-RU"/>
        </w:rPr>
        <w:t>Положение о Дисциплинарной комиссии Ассоциации саморегулируемая организация «Балтийское объединение кадастровых инженеров» (далее – Ассоциация) определяет статус, основные задачи, компетенцию, порядок формирования, срок полномочий Дисциплинарной комиссии Ассоциации (далее – Дисциплинарная комиссия).</w:t>
      </w:r>
    </w:p>
    <w:p w14:paraId="06C27F45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1.2.</w:t>
      </w:r>
      <w:r w:rsidRPr="00A727E4">
        <w:t> </w:t>
      </w:r>
      <w:r w:rsidRPr="00A727E4">
        <w:rPr>
          <w:lang w:val="ru-RU"/>
        </w:rPr>
        <w:t xml:space="preserve">Положение разработано в соответствии с требованиями Федерального закона от 01.12.2007 </w:t>
      </w:r>
      <w:r w:rsidRPr="00A727E4">
        <w:t>N</w:t>
      </w:r>
      <w:r w:rsidRPr="00A727E4">
        <w:rPr>
          <w:lang w:val="ru-RU"/>
        </w:rPr>
        <w:t xml:space="preserve"> 315-ФЗ «О саморегулируемых организациях», Федерального закона от 24.07.2007 </w:t>
      </w:r>
      <w:r w:rsidRPr="00A727E4">
        <w:t>N</w:t>
      </w:r>
      <w:r w:rsidRPr="00A727E4">
        <w:rPr>
          <w:lang w:val="ru-RU"/>
        </w:rPr>
        <w:t xml:space="preserve"> 221-ФЗ «О кадастровой деятельности»,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6E9922AD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1.3.</w:t>
      </w:r>
      <w:r w:rsidRPr="00A727E4">
        <w:t> </w:t>
      </w:r>
      <w:r w:rsidRPr="00A727E4">
        <w:rPr>
          <w:lang w:val="ru-RU"/>
        </w:rPr>
        <w:t>Положение, а также изменения к нему вступают в силу с момента их принятия (утверждения) решением Совета Ассоциации, если при их принятии Советом Ассоциации не установлении иной срок.</w:t>
      </w:r>
    </w:p>
    <w:p w14:paraId="03D431ED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7E8BF3F0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2.</w:t>
      </w:r>
      <w:r w:rsidRPr="00A727E4">
        <w:rPr>
          <w:b/>
          <w:bCs/>
        </w:rPr>
        <w:t> </w:t>
      </w:r>
      <w:r w:rsidRPr="00A727E4">
        <w:rPr>
          <w:b/>
          <w:bCs/>
          <w:lang w:val="ru-RU"/>
        </w:rPr>
        <w:t>Статус Дисциплинарной комиссии.</w:t>
      </w:r>
    </w:p>
    <w:p w14:paraId="5A1A29C9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38C1D791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2.1.</w:t>
      </w:r>
      <w:r w:rsidRPr="00A727E4">
        <w:t> </w:t>
      </w:r>
      <w:r w:rsidRPr="00A727E4">
        <w:rPr>
          <w:lang w:val="ru-RU"/>
        </w:rPr>
        <w:t>Дисциплинарная комиссия является специализированным органом Ассоциации по рассмотрению дел о применении в отношении членов Ассоциации мер дисциплинарного воздействия, информации, обращений и (или) жалоб на действия (бездействия) членов Ассоциации, применению мер дисциплинарного воздействия.</w:t>
      </w:r>
    </w:p>
    <w:p w14:paraId="7F779D74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2.2.</w:t>
      </w:r>
      <w:r w:rsidRPr="00A727E4">
        <w:t> </w:t>
      </w:r>
      <w:r w:rsidRPr="00A727E4">
        <w:rPr>
          <w:lang w:val="ru-RU"/>
        </w:rPr>
        <w:t>Дисциплинарная комиссия осуществляет свои функции самостоятельно, во взаимодействии с Контрольной комиссией и органами управления Ассоциации</w:t>
      </w:r>
    </w:p>
    <w:p w14:paraId="2AE06BCB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2.3. Работа Дисциплинарной комиссии осуществляется в соответствии с требованиями федерального законодательства, нормативных документов национального объединения саморегулируемой организации кадастровых инженеров, Устава Ассоциации, иных внутренних документов Ассоциации.</w:t>
      </w:r>
    </w:p>
    <w:p w14:paraId="7E941FF0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139A282F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3.</w:t>
      </w:r>
      <w:r w:rsidRPr="00A727E4">
        <w:rPr>
          <w:b/>
          <w:bCs/>
        </w:rPr>
        <w:t> </w:t>
      </w:r>
      <w:r w:rsidRPr="00A727E4">
        <w:rPr>
          <w:b/>
          <w:bCs/>
          <w:lang w:val="ru-RU"/>
        </w:rPr>
        <w:t>Порядок формирования Дисциплинарной комиссии.</w:t>
      </w:r>
    </w:p>
    <w:p w14:paraId="1C045F6E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6ECDB5F5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3.1.</w:t>
      </w:r>
      <w:r w:rsidRPr="00A727E4">
        <w:t> </w:t>
      </w:r>
      <w:r w:rsidRPr="00A727E4">
        <w:rPr>
          <w:lang w:val="ru-RU"/>
        </w:rPr>
        <w:t>Количественный и персональный состав Дисциплинарной комиссии определяется решением Совета Ассоциации. Совет Ассоциации вправе по представлению Председателя Дисциплинарной комиссии сформировать несколько составов Дисциплинарной комиссии, полномочных самостоятельно рассматривать дела о применении в отношении членов Ассоциации мер дисциплинарного воздействия.</w:t>
      </w:r>
    </w:p>
    <w:p w14:paraId="64CA5E47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3.2. Срок действия полномочий Дисциплинарной комиссии устанавливается на неопределенный срок, но может быть прекращен досрочно по решению Совета Ассоциации.</w:t>
      </w:r>
    </w:p>
    <w:p w14:paraId="428FC7B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3.3.</w:t>
      </w:r>
      <w:r w:rsidRPr="00A727E4">
        <w:t> </w:t>
      </w:r>
      <w:r w:rsidRPr="00A727E4">
        <w:rPr>
          <w:lang w:val="ru-RU"/>
        </w:rPr>
        <w:t>Информация о персональном составе Дисциплинарной комиссии и изменениях в нем размещается на официальном сайте Ассоциации.</w:t>
      </w:r>
    </w:p>
    <w:p w14:paraId="20EED131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3.4.</w:t>
      </w:r>
      <w:r w:rsidRPr="00A727E4">
        <w:t> </w:t>
      </w:r>
      <w:r w:rsidRPr="00A727E4">
        <w:rPr>
          <w:lang w:val="ru-RU"/>
        </w:rPr>
        <w:t>Председатель Дисциплинарной комиссии осуществляет руководство деятельностью Дисциплинарной комиссии, организует ее работу, подписывает документы Дисциплинарной комиссии, а также осуществляет иные функции в соответствии с внутренними документами Ассоциации.</w:t>
      </w:r>
    </w:p>
    <w:p w14:paraId="04DC005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3.5.</w:t>
      </w:r>
      <w:r w:rsidRPr="00A727E4">
        <w:t> </w:t>
      </w:r>
      <w:r w:rsidRPr="00A727E4">
        <w:rPr>
          <w:lang w:val="ru-RU"/>
        </w:rPr>
        <w:t>Совет Ассоциации вправе назначить заместителя председателя Дисциплинарной комиссии, который выполняет обязанности председателя в его отсутствие.</w:t>
      </w:r>
    </w:p>
    <w:p w14:paraId="0706FF80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3.6.</w:t>
      </w:r>
      <w:r w:rsidRPr="00A727E4">
        <w:t> </w:t>
      </w:r>
      <w:r w:rsidRPr="00A727E4">
        <w:rPr>
          <w:lang w:val="ru-RU"/>
        </w:rPr>
        <w:t>Секретарь Дисциплинарной комиссии, назначаемый решением Совета Ассоциации, присутствует на заседаниях Дисциплинарной комиссии и ведет протокол соответствующих заседаний, а также выполняет иные функции, предусмотренные Положением о мерах дисциплинарного воздействия.</w:t>
      </w:r>
    </w:p>
    <w:p w14:paraId="328493D0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3.7.</w:t>
      </w:r>
      <w:r w:rsidRPr="00A727E4">
        <w:t> </w:t>
      </w:r>
      <w:r w:rsidRPr="00A727E4">
        <w:rPr>
          <w:lang w:val="ru-RU"/>
        </w:rPr>
        <w:t>В случае невозможности присутствия секретаря Дисциплинарной комиссии на заседании протокол заседания ведет один из членов Дисциплинарной комиссии, назначенный Председательствующим на заседании Дисциплинарной комиссии.</w:t>
      </w:r>
    </w:p>
    <w:p w14:paraId="232762E3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39096D84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4.</w:t>
      </w:r>
      <w:r w:rsidRPr="00A727E4">
        <w:rPr>
          <w:b/>
          <w:bCs/>
        </w:rPr>
        <w:t> </w:t>
      </w:r>
      <w:r w:rsidRPr="00A727E4">
        <w:rPr>
          <w:b/>
          <w:bCs/>
          <w:lang w:val="ru-RU"/>
        </w:rPr>
        <w:t>Компетенция Дисциплинарной комиссии.</w:t>
      </w:r>
    </w:p>
    <w:p w14:paraId="39BB2CA2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5CAC07DC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lastRenderedPageBreak/>
        <w:t>4.1.</w:t>
      </w:r>
      <w:r w:rsidRPr="00A727E4">
        <w:t> </w:t>
      </w:r>
      <w:r w:rsidRPr="00A727E4">
        <w:rPr>
          <w:lang w:val="ru-RU"/>
        </w:rPr>
        <w:t xml:space="preserve">Дисциплинарная комиссия рассматривает обращения, жалобы и иную информацию на действия </w:t>
      </w:r>
      <w:r w:rsidRPr="00A727E4">
        <w:rPr>
          <w:spacing w:val="-10"/>
          <w:lang w:val="ru-RU"/>
        </w:rPr>
        <w:t xml:space="preserve">(бездействия) </w:t>
      </w:r>
      <w:r w:rsidRPr="00A727E4">
        <w:rPr>
          <w:spacing w:val="-9"/>
          <w:lang w:val="ru-RU"/>
        </w:rPr>
        <w:t xml:space="preserve">членов </w:t>
      </w:r>
      <w:r w:rsidRPr="00A727E4">
        <w:rPr>
          <w:spacing w:val="-10"/>
          <w:lang w:val="ru-RU"/>
        </w:rPr>
        <w:t>Ассоциации</w:t>
      </w:r>
      <w:r w:rsidRPr="00A727E4">
        <w:rPr>
          <w:lang w:val="ru-RU"/>
        </w:rPr>
        <w:t xml:space="preserve"> и дела о нарушении членами Ассоциации требований </w:t>
      </w:r>
      <w:r w:rsidRPr="00A727E4">
        <w:rPr>
          <w:bCs/>
          <w:lang w:val="ru-RU"/>
        </w:rPr>
        <w:t xml:space="preserve">Федерального закона от 24.07.2007 </w:t>
      </w:r>
      <w:r w:rsidRPr="00A727E4">
        <w:rPr>
          <w:bCs/>
        </w:rPr>
        <w:t>N</w:t>
      </w:r>
      <w:r w:rsidRPr="00A727E4">
        <w:rPr>
          <w:bCs/>
          <w:lang w:val="ru-RU"/>
        </w:rPr>
        <w:t xml:space="preserve"> 221-ФЗ «О кадастровой деятельности»</w:t>
      </w:r>
      <w:r w:rsidRPr="00A727E4">
        <w:rPr>
          <w:lang w:val="ru-RU"/>
        </w:rPr>
        <w:t>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</w:t>
      </w:r>
    </w:p>
    <w:p w14:paraId="4EB667ED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4.2.</w:t>
      </w:r>
      <w:r w:rsidRPr="00A727E4">
        <w:t> </w:t>
      </w:r>
      <w:r w:rsidRPr="00A727E4">
        <w:rPr>
          <w:lang w:val="ru-RU"/>
        </w:rPr>
        <w:t>Комиссия вправе принять решение о применении мер дисциплинарного воздействия, предусмотренных Положением о мерах дисциплинарного воздействия Ассоциации.</w:t>
      </w:r>
    </w:p>
    <w:p w14:paraId="46BDC33E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4.3.</w:t>
      </w:r>
      <w:r w:rsidRPr="00A727E4">
        <w:t> </w:t>
      </w:r>
      <w:r w:rsidRPr="00A727E4">
        <w:rPr>
          <w:lang w:val="ru-RU"/>
        </w:rPr>
        <w:t>Решения Дисциплинарной комиссии, за исключением решения о вынесении рекомендации об исключении лица из членов Ассоциации, могут быть обжалованы членом Ассоциации или заявителем в Совет Ассоциации в течение одного месяца со дня принятия такого решения.</w:t>
      </w:r>
    </w:p>
    <w:p w14:paraId="78F7FAA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4.4.</w:t>
      </w:r>
      <w:r w:rsidRPr="00A727E4">
        <w:t> </w:t>
      </w:r>
      <w:r w:rsidRPr="00A727E4">
        <w:rPr>
          <w:lang w:val="ru-RU"/>
        </w:rPr>
        <w:t>Решение Совета Ассоциации об исключении лица из членов Ассоциации может быть обжаловано лицом, исключенным из членов Ассоциации, в суд в установленном законодательством Российской Федерации порядке.</w:t>
      </w:r>
    </w:p>
    <w:p w14:paraId="5C59119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</w:p>
    <w:p w14:paraId="6005D8F3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5. Порядок работы Дисциплинарной комиссии.</w:t>
      </w:r>
    </w:p>
    <w:p w14:paraId="5B60DA76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</w:p>
    <w:p w14:paraId="2DA9C832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 xml:space="preserve">5.1. По мере необходимости принятия решений Дисциплинарная комиссия проводит заседания. Заседания Дисциплинарной комиссии проводятся в очной форме. </w:t>
      </w:r>
    </w:p>
    <w:p w14:paraId="6571EC25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Заседания Дисциплинарной комиссии в очной форме могут проводиться с использованием современных информационных телекоммуникационных технологий и средств связи.</w:t>
      </w:r>
    </w:p>
    <w:p w14:paraId="5E7D3A4E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5.2. Заседания Дисциплинарной комиссии проводит ее председатель, а в его отсутствие заместитель председателя Дисциплинарной комиссии.</w:t>
      </w:r>
    </w:p>
    <w:p w14:paraId="0532ADA3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 xml:space="preserve">5.3. Для принятия решения Дисциплинарной комиссией (обеспечение кворума) в заседании должно принимать участие более половины ее членов, за исключением случаев принятия решения о вынесении рекомендации об исключении лица из членов Ассоциации, подлежащей рассмотрению Советом Ассоциации, для принятия которого на заседании должно присутствовать не мнее ¾ членов Дисциплинарной комиссии. </w:t>
      </w:r>
    </w:p>
    <w:p w14:paraId="043BFDE4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Если кворум отсутствует председательствующий на заседании Дисциплинарной комиссии вправе принять решение о переносе заседания Дисциплинарной комиссии.</w:t>
      </w:r>
    </w:p>
    <w:p w14:paraId="0C87C5BC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5.4. Каждый член Дисциплинарной комиссии обладает одним голосом.</w:t>
      </w:r>
    </w:p>
    <w:p w14:paraId="4FB96FB9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В случае равенства голосов, голос председателя Дисциплинарной комиссии является решающим.</w:t>
      </w:r>
    </w:p>
    <w:p w14:paraId="17FFEF6A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5.5. Решения Дисциплинарной комиссии принимаются большинством голосов членов Дисциплинарной комиссии и вступают в силу с момента их принятия.</w:t>
      </w:r>
    </w:p>
    <w:p w14:paraId="50907BDD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Решение о применении к члену Ассоциации меры дисциплинарного воздействия «Вынесение рекомендации об исключении лица из членов Ассоциации, подлежащей рассмотрению Советом Ассоциации» может быть принято не менее чем семьюдесятью пятью процентами голосов членов Дисциплинарной комиссии</w:t>
      </w:r>
    </w:p>
    <w:p w14:paraId="51ECBCA1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5.6. Принятие решений о применении мер дисциплинарного воздействия осуществляется на заседании Дисциплинарной комиссии, проводимом в порядке, установленном разделом 6 Положения о мерах дисциплинарного воздействия Ассоциации.</w:t>
      </w:r>
    </w:p>
    <w:p w14:paraId="020D432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Принятие решений по вопросам, не связанным с применением мер дисциплинарного воздействия, осуществляется на заседании Дисциплинарной комиссии без извещения лица, направившего жалобу (обращение о нарушениях), а также члена Ассоциации, сведения о нарушениях которого поступили в Ассоциацию.</w:t>
      </w:r>
    </w:p>
    <w:p w14:paraId="51D71B9E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5.7. Принятые по результатам заседания Дисциплинарной комиссии решения отражаются в протоколе.</w:t>
      </w:r>
    </w:p>
    <w:p w14:paraId="444B696C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5.8. Протокол заседания Дисциплинарной комиссии ведет секретарь Дисциплинарной комиссии. В случае невозможности присутствия секретаря Дисциплинарной комиссии на заседании протокол заседания ведет один из членов Дисциплинарной комиссии, назначенный Председательствующим на заседании Дисциплинарной комиссии. Протокол изготавливается в окончательном виде и подписывается Председательствующим на заседании Дисциплинарной комиссии и секретарем, не позднее 3 рабочих дней после дня окончания заседания.</w:t>
      </w:r>
    </w:p>
    <w:p w14:paraId="1C1829BB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 Протокол должен содержать:</w:t>
      </w:r>
    </w:p>
    <w:p w14:paraId="6605A813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5.9.1. Наименование документа;</w:t>
      </w:r>
    </w:p>
    <w:p w14:paraId="020DC323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lastRenderedPageBreak/>
        <w:t>5.9.2. Полное наименование Ассоциации;</w:t>
      </w:r>
    </w:p>
    <w:p w14:paraId="6503CE35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5.9.3. Дату, время и место составления протокола;</w:t>
      </w:r>
    </w:p>
    <w:p w14:paraId="5E0AC5CF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5.9.4. Список лиц, участвующих в заседании;</w:t>
      </w:r>
    </w:p>
    <w:p w14:paraId="5E537F06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5.9.5. Указание на наличие/отсутствие кворума;</w:t>
      </w:r>
    </w:p>
    <w:p w14:paraId="443CE771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5.9.6. Подлежащие рассмотрению вопросы повестки дня заседания;</w:t>
      </w:r>
    </w:p>
    <w:p w14:paraId="6F87A0DB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5.9.7. Краткое изложение выступлений лиц, участвующих в заседании (при необходимости);</w:t>
      </w:r>
    </w:p>
    <w:p w14:paraId="4132E459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5.9.8. Вопросы, поставленные на голосование, и итоги голосования по ним;</w:t>
      </w:r>
    </w:p>
    <w:p w14:paraId="586F0EA9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5.9.9. Принятые решения.</w:t>
      </w:r>
    </w:p>
    <w:p w14:paraId="37924B8D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</w:p>
    <w:p w14:paraId="0269381E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lang w:val="ru-RU"/>
        </w:rPr>
      </w:pPr>
    </w:p>
    <w:p w14:paraId="199A8CD9" w14:textId="77777777" w:rsidR="00B267A8" w:rsidRPr="00A727E4" w:rsidRDefault="00B267A8" w:rsidP="00B267A8">
      <w:p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A727E4">
        <w:rPr>
          <w:b/>
          <w:bCs/>
          <w:lang w:val="ru-RU"/>
        </w:rPr>
        <w:t>6.</w:t>
      </w:r>
      <w:r w:rsidRPr="00A727E4">
        <w:rPr>
          <w:b/>
          <w:bCs/>
        </w:rPr>
        <w:t> </w:t>
      </w:r>
      <w:r w:rsidRPr="00A727E4">
        <w:rPr>
          <w:b/>
          <w:bCs/>
          <w:lang w:val="ru-RU"/>
        </w:rPr>
        <w:t>Конфликт интересов.</w:t>
      </w:r>
    </w:p>
    <w:p w14:paraId="591A3248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t> </w:t>
      </w:r>
    </w:p>
    <w:p w14:paraId="5D07CFA4" w14:textId="77777777" w:rsidR="00B267A8" w:rsidRPr="00A727E4" w:rsidRDefault="00B267A8" w:rsidP="00B267A8">
      <w:pPr>
        <w:spacing w:after="0" w:line="240" w:lineRule="auto"/>
        <w:ind w:left="0" w:right="0" w:firstLine="709"/>
        <w:rPr>
          <w:lang w:val="ru-RU"/>
        </w:rPr>
      </w:pPr>
      <w:r w:rsidRPr="00A727E4">
        <w:rPr>
          <w:lang w:val="ru-RU"/>
        </w:rPr>
        <w:t>6.1.</w:t>
      </w:r>
      <w:r w:rsidRPr="00A727E4">
        <w:t> </w:t>
      </w:r>
      <w:r w:rsidRPr="00A727E4">
        <w:rPr>
          <w:lang w:val="ru-RU"/>
        </w:rPr>
        <w:t>В случае возникновения конфликта интересов или угрозы его возникновения у члена Дисциплинарной комиссии, такое лицо обязано в письменном виде уведомить об этом Директора Ассоциации, как только соответствующему члену Дисциплинарной комиссии станет об этом известно, с целью принятия необходимых мер по предотвращению или урегулированию конфликта интересов.</w:t>
      </w:r>
    </w:p>
    <w:p w14:paraId="0FB5BE77" w14:textId="77777777" w:rsidR="00B267A8" w:rsidRPr="00A727E4" w:rsidRDefault="00B267A8" w:rsidP="00B267A8">
      <w:pPr>
        <w:tabs>
          <w:tab w:val="left" w:pos="993"/>
          <w:tab w:val="left" w:pos="3500"/>
        </w:tabs>
        <w:spacing w:after="0" w:line="240" w:lineRule="auto"/>
        <w:ind w:left="0" w:right="0" w:firstLine="709"/>
        <w:rPr>
          <w:b/>
          <w:lang w:val="ru-RU"/>
        </w:rPr>
      </w:pPr>
    </w:p>
    <w:p w14:paraId="4A58A6AF" w14:textId="77777777" w:rsidR="00B267A8" w:rsidRPr="00B211C8" w:rsidRDefault="00B267A8" w:rsidP="00B267A8">
      <w:pPr>
        <w:tabs>
          <w:tab w:val="center" w:pos="2156"/>
          <w:tab w:val="center" w:pos="7391"/>
        </w:tabs>
        <w:spacing w:after="0" w:line="240" w:lineRule="auto"/>
        <w:ind w:left="-284" w:right="0" w:firstLine="0"/>
        <w:jc w:val="center"/>
        <w:rPr>
          <w:lang w:val="ru-RU"/>
        </w:rPr>
      </w:pPr>
    </w:p>
    <w:p w14:paraId="3C9F20A2" w14:textId="77777777" w:rsidR="00FE5CA3" w:rsidRPr="00B267A8" w:rsidRDefault="00FE5CA3">
      <w:pPr>
        <w:rPr>
          <w:lang w:val="ru-RU"/>
        </w:rPr>
      </w:pPr>
    </w:p>
    <w:sectPr w:rsidR="00FE5CA3" w:rsidRPr="00B267A8" w:rsidSect="00B267A8">
      <w:footerReference w:type="default" r:id="rId4"/>
      <w:pgSz w:w="11906" w:h="16838"/>
      <w:pgMar w:top="964" w:right="851" w:bottom="907" w:left="1701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5E0B" w14:textId="77777777" w:rsidR="00000000" w:rsidRDefault="0000000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0C796FF" w14:textId="77777777" w:rsidR="00000000" w:rsidRDefault="00000000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B"/>
    <w:rsid w:val="004C4335"/>
    <w:rsid w:val="00940586"/>
    <w:rsid w:val="00B267A8"/>
    <w:rsid w:val="00B36C8B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CAF0D-8401-4E93-97D9-0A148BE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A8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6C8B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8B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8B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8B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8B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8B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8B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8B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8B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6C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C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C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6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6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6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C8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8B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6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6C8B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6C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6C8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36C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6C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6C8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B267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67A8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customStyle="1" w:styleId="ConsPlusNormal">
    <w:name w:val="ConsPlusNormal"/>
    <w:rsid w:val="00B26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cp:lastPrinted>2025-06-06T08:45:00Z</cp:lastPrinted>
  <dcterms:created xsi:type="dcterms:W3CDTF">2025-06-06T08:45:00Z</dcterms:created>
  <dcterms:modified xsi:type="dcterms:W3CDTF">2025-06-06T08:46:00Z</dcterms:modified>
</cp:coreProperties>
</file>